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44" w:rsidRPr="00CC5A47" w:rsidRDefault="000E0644" w:rsidP="000E0644">
      <w:pPr>
        <w:pStyle w:val="Default"/>
        <w:jc w:val="center"/>
        <w:rPr>
          <w:b/>
          <w:iCs/>
        </w:rPr>
      </w:pPr>
      <w:r w:rsidRPr="00CC5A47">
        <w:rPr>
          <w:b/>
          <w:iCs/>
        </w:rPr>
        <w:t>ВСЕРОССИЙСКАЯ ОЛИМПИАДА ШКОЛЬНИКОВ ПО ЭКОЛОГИИ</w:t>
      </w:r>
    </w:p>
    <w:p w:rsidR="000E0644" w:rsidRPr="00CC5A47" w:rsidRDefault="000E0644" w:rsidP="000E0644">
      <w:pPr>
        <w:pStyle w:val="Default"/>
        <w:jc w:val="center"/>
        <w:rPr>
          <w:b/>
          <w:iCs/>
        </w:rPr>
      </w:pPr>
      <w:r w:rsidRPr="00CC5A47">
        <w:rPr>
          <w:b/>
          <w:iCs/>
        </w:rPr>
        <w:t xml:space="preserve"> (ШКОЛЬНЫЙ ЭТАП)</w:t>
      </w:r>
    </w:p>
    <w:p w:rsidR="000E0644" w:rsidRPr="00CC5A47" w:rsidRDefault="000E0644" w:rsidP="000E0644">
      <w:pPr>
        <w:pStyle w:val="Default"/>
        <w:jc w:val="center"/>
        <w:rPr>
          <w:b/>
          <w:iCs/>
        </w:rPr>
      </w:pPr>
      <w:r>
        <w:rPr>
          <w:b/>
          <w:iCs/>
        </w:rPr>
        <w:t>9</w:t>
      </w:r>
      <w:r w:rsidRPr="00CC5A47">
        <w:rPr>
          <w:b/>
          <w:iCs/>
        </w:rPr>
        <w:t xml:space="preserve"> класс</w:t>
      </w:r>
      <w:r>
        <w:rPr>
          <w:b/>
          <w:iCs/>
        </w:rPr>
        <w:t xml:space="preserve"> </w:t>
      </w:r>
      <w:r w:rsidR="009F440E">
        <w:rPr>
          <w:b/>
          <w:iCs/>
        </w:rPr>
        <w:t>2017 – 2018</w:t>
      </w:r>
      <w:bookmarkStart w:id="0" w:name="_GoBack"/>
      <w:bookmarkEnd w:id="0"/>
      <w:r w:rsidRPr="00CC5A47">
        <w:rPr>
          <w:b/>
          <w:iCs/>
        </w:rPr>
        <w:t xml:space="preserve"> учебный год</w:t>
      </w:r>
    </w:p>
    <w:p w:rsidR="000E0644" w:rsidRPr="00CC5A47" w:rsidRDefault="000E0644" w:rsidP="000E0644">
      <w:pPr>
        <w:pStyle w:val="Default"/>
        <w:jc w:val="center"/>
        <w:rPr>
          <w:b/>
          <w:iCs/>
        </w:rPr>
      </w:pPr>
      <w:r>
        <w:rPr>
          <w:b/>
          <w:iCs/>
        </w:rPr>
        <w:t xml:space="preserve">Количество баллов </w:t>
      </w:r>
      <w:r w:rsidR="00F12311">
        <w:rPr>
          <w:b/>
          <w:iCs/>
        </w:rPr>
        <w:t>–</w:t>
      </w:r>
      <w:r>
        <w:rPr>
          <w:b/>
          <w:iCs/>
        </w:rPr>
        <w:t xml:space="preserve"> </w:t>
      </w:r>
      <w:r w:rsidR="00F12311">
        <w:rPr>
          <w:b/>
          <w:iCs/>
        </w:rPr>
        <w:t>57.</w:t>
      </w:r>
    </w:p>
    <w:p w:rsidR="000E0644" w:rsidRPr="00CC5A47" w:rsidRDefault="000E0644" w:rsidP="000E0644">
      <w:pPr>
        <w:pStyle w:val="Default"/>
        <w:rPr>
          <w:color w:val="auto"/>
        </w:rPr>
      </w:pPr>
      <w:r w:rsidRPr="00CC5A47">
        <w:rPr>
          <w:color w:val="auto"/>
        </w:rPr>
        <w:t xml:space="preserve">Уважаемые участники! </w:t>
      </w:r>
    </w:p>
    <w:p w:rsidR="000E0644" w:rsidRDefault="000E0644" w:rsidP="000E0644">
      <w:pPr>
        <w:pStyle w:val="Default"/>
        <w:jc w:val="both"/>
        <w:rPr>
          <w:color w:val="auto"/>
        </w:rPr>
      </w:pPr>
      <w:r w:rsidRPr="00CC5A47">
        <w:rPr>
          <w:color w:val="auto"/>
        </w:rPr>
        <w:t>Приветствуем вас на школьном этапе Всероссийской олимпиады школьников по</w:t>
      </w:r>
      <w:r>
        <w:rPr>
          <w:color w:val="auto"/>
        </w:rPr>
        <w:t xml:space="preserve"> экологии! Длительность тура - 2 астрономических</w:t>
      </w:r>
      <w:r w:rsidRPr="00CC5A47">
        <w:rPr>
          <w:color w:val="auto"/>
        </w:rPr>
        <w:t xml:space="preserve"> час</w:t>
      </w:r>
      <w:r>
        <w:rPr>
          <w:color w:val="auto"/>
        </w:rPr>
        <w:t>а (12</w:t>
      </w:r>
      <w:r w:rsidRPr="00CC5A47">
        <w:rPr>
          <w:color w:val="auto"/>
        </w:rPr>
        <w:t xml:space="preserve">0 минут). Ответы вносятся в отведенное для них место на бланках с заданиями. Если в ходе олимпиады у вас возникнут вопросы, вы можете обратиться к организатору в аудитории. </w:t>
      </w:r>
    </w:p>
    <w:p w:rsidR="000E0644" w:rsidRPr="00CC5A47" w:rsidRDefault="000E0644" w:rsidP="000E0644">
      <w:pPr>
        <w:pStyle w:val="Default"/>
        <w:jc w:val="both"/>
        <w:rPr>
          <w:color w:val="auto"/>
        </w:rPr>
      </w:pPr>
    </w:p>
    <w:p w:rsidR="000E0644" w:rsidRPr="00CC5A47" w:rsidRDefault="000E0644" w:rsidP="000E0644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0E0644" w:rsidRDefault="000E0644" w:rsidP="000E0644">
      <w:pPr>
        <w:pStyle w:val="Default"/>
        <w:jc w:val="both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8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>лл, сумма баллов за задание – 16</w:t>
      </w:r>
      <w:r w:rsidRPr="00CC5A47">
        <w:rPr>
          <w:b/>
          <w:bCs/>
          <w:color w:val="auto"/>
        </w:rPr>
        <w:t xml:space="preserve"> баллов. </w:t>
      </w:r>
    </w:p>
    <w:p w:rsidR="003C5B8A" w:rsidRDefault="003C5B8A" w:rsidP="000E0644">
      <w:pPr>
        <w:pStyle w:val="Default"/>
        <w:jc w:val="both"/>
        <w:rPr>
          <w:b/>
          <w:bCs/>
          <w:color w:val="auto"/>
        </w:rPr>
      </w:pPr>
    </w:p>
    <w:p w:rsidR="003C5B8A" w:rsidRPr="003C5B8A" w:rsidRDefault="003C5B8A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8A">
        <w:rPr>
          <w:rFonts w:ascii="Times New Roman" w:hAnsi="Times New Roman" w:cs="Times New Roman"/>
          <w:sz w:val="24"/>
          <w:szCs w:val="24"/>
        </w:rPr>
        <w:t>1. К основным уровням организации жизни относятся: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C5B8A" w:rsidRPr="003C5B8A">
        <w:rPr>
          <w:rFonts w:ascii="Times New Roman" w:hAnsi="Times New Roman" w:cs="Times New Roman"/>
          <w:sz w:val="24"/>
          <w:szCs w:val="24"/>
        </w:rPr>
        <w:t>) биосфера;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C5B8A" w:rsidRPr="003C5B8A">
        <w:rPr>
          <w:rFonts w:ascii="Times New Roman" w:hAnsi="Times New Roman" w:cs="Times New Roman"/>
          <w:sz w:val="24"/>
          <w:szCs w:val="24"/>
        </w:rPr>
        <w:t>) ноосфера;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C5B8A" w:rsidRPr="003C5B8A">
        <w:rPr>
          <w:rFonts w:ascii="Times New Roman" w:hAnsi="Times New Roman" w:cs="Times New Roman"/>
          <w:sz w:val="24"/>
          <w:szCs w:val="24"/>
        </w:rPr>
        <w:t>) гидросфера;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E17D3">
        <w:rPr>
          <w:rFonts w:ascii="Times New Roman" w:hAnsi="Times New Roman" w:cs="Times New Roman"/>
          <w:sz w:val="24"/>
          <w:szCs w:val="24"/>
        </w:rPr>
        <w:t>) экосистема</w:t>
      </w:r>
      <w:r w:rsidR="003C5B8A" w:rsidRPr="003C5B8A">
        <w:rPr>
          <w:rFonts w:ascii="Times New Roman" w:hAnsi="Times New Roman" w:cs="Times New Roman"/>
          <w:sz w:val="24"/>
          <w:szCs w:val="24"/>
        </w:rPr>
        <w:t>;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C5B8A" w:rsidRPr="003C5B8A">
        <w:rPr>
          <w:rFonts w:ascii="Times New Roman" w:hAnsi="Times New Roman" w:cs="Times New Roman"/>
          <w:sz w:val="24"/>
          <w:szCs w:val="24"/>
        </w:rPr>
        <w:t>) литосфера;</w:t>
      </w:r>
    </w:p>
    <w:p w:rsidR="003C5B8A" w:rsidRPr="003C5B8A" w:rsidRDefault="00B539D1" w:rsidP="003C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FE17D3">
        <w:rPr>
          <w:rFonts w:ascii="Times New Roman" w:hAnsi="Times New Roman" w:cs="Times New Roman"/>
          <w:sz w:val="24"/>
          <w:szCs w:val="24"/>
        </w:rPr>
        <w:t>) атмосфера</w:t>
      </w:r>
      <w:r w:rsidR="003C5B8A" w:rsidRPr="003C5B8A">
        <w:rPr>
          <w:rFonts w:ascii="Times New Roman" w:hAnsi="Times New Roman" w:cs="Times New Roman"/>
          <w:sz w:val="24"/>
          <w:szCs w:val="24"/>
        </w:rPr>
        <w:t>.</w:t>
      </w:r>
    </w:p>
    <w:p w:rsidR="003C5B8A" w:rsidRPr="00CC5A47" w:rsidRDefault="003C5B8A" w:rsidP="000E0644">
      <w:pPr>
        <w:pStyle w:val="Default"/>
        <w:jc w:val="both"/>
        <w:rPr>
          <w:color w:val="auto"/>
        </w:rPr>
      </w:pPr>
    </w:p>
    <w:p w:rsidR="009D6B57" w:rsidRDefault="003C5B8A" w:rsidP="009D6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D6B57" w:rsidRPr="009D6B57">
        <w:rPr>
          <w:rFonts w:ascii="Times New Roman" w:hAnsi="Times New Roman" w:cs="Times New Roman"/>
          <w:sz w:val="24"/>
          <w:szCs w:val="24"/>
        </w:rPr>
        <w:t>.</w:t>
      </w:r>
      <w:r w:rsidR="009D6B57" w:rsidRPr="009D6B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6B57">
        <w:rPr>
          <w:rFonts w:ascii="Times New Roman" w:hAnsi="Times New Roman" w:cs="Times New Roman"/>
          <w:color w:val="000000"/>
          <w:sz w:val="24"/>
          <w:szCs w:val="24"/>
        </w:rPr>
        <w:t>На Ставропольской возвышенности</w:t>
      </w:r>
      <w:r w:rsidR="009D6B57" w:rsidRPr="009D6B57"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расположено около половины лесного фонда края, широко представленного естественными дубово-ясеневыми насаждениями, с широким представительством древесных и кустарниковых пород.</w:t>
      </w:r>
      <w:r w:rsidR="009D6B57" w:rsidRPr="009D6B57">
        <w:rPr>
          <w:rFonts w:ascii="Times New Roman" w:hAnsi="Times New Roman" w:cs="Times New Roman"/>
          <w:sz w:val="24"/>
          <w:szCs w:val="24"/>
        </w:rPr>
        <w:t xml:space="preserve"> </w:t>
      </w:r>
      <w:r w:rsidR="009D6B57" w:rsidRPr="009D6B57">
        <w:rPr>
          <w:rFonts w:ascii="Times New Roman" w:hAnsi="Times New Roman" w:cs="Times New Roman"/>
          <w:color w:val="000000"/>
          <w:sz w:val="24"/>
          <w:szCs w:val="24"/>
        </w:rPr>
        <w:t>Из факторов, отрицательно действующих на лесную растительность, следует отметить:</w:t>
      </w:r>
    </w:p>
    <w:p w:rsidR="00EA0FF0" w:rsidRPr="00EA0FF0" w:rsidRDefault="009D6B57" w:rsidP="00EA0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D6B5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EA0F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0FF0" w:rsidRPr="00EA0FF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 повторяющиеся засухи и суховеи;</w:t>
      </w:r>
    </w:p>
    <w:p w:rsidR="009D6B57" w:rsidRDefault="009D6B57" w:rsidP="00EA0F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B57">
        <w:rPr>
          <w:rFonts w:ascii="Times New Roman" w:hAnsi="Times New Roman" w:cs="Times New Roman"/>
          <w:sz w:val="24"/>
          <w:szCs w:val="24"/>
        </w:rPr>
        <w:t>б)</w:t>
      </w:r>
      <w:r w:rsidR="00EA0FF0">
        <w:rPr>
          <w:rFonts w:ascii="Times New Roman" w:hAnsi="Times New Roman" w:cs="Times New Roman"/>
          <w:sz w:val="24"/>
          <w:szCs w:val="24"/>
        </w:rPr>
        <w:t xml:space="preserve"> мощность и кислотность почв,</w:t>
      </w:r>
    </w:p>
    <w:p w:rsidR="009D6B57" w:rsidRDefault="009D6B57" w:rsidP="00EA0F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3531CC">
        <w:rPr>
          <w:rFonts w:ascii="Times New Roman" w:hAnsi="Times New Roman" w:cs="Times New Roman"/>
          <w:sz w:val="24"/>
          <w:szCs w:val="24"/>
        </w:rPr>
        <w:t xml:space="preserve"> особенности географического положения,</w:t>
      </w:r>
    </w:p>
    <w:p w:rsidR="009D6B57" w:rsidRDefault="009D6B57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3C5B8A">
        <w:rPr>
          <w:rFonts w:ascii="Times New Roman" w:hAnsi="Times New Roman" w:cs="Times New Roman"/>
          <w:sz w:val="24"/>
          <w:szCs w:val="24"/>
        </w:rPr>
        <w:t xml:space="preserve"> </w:t>
      </w:r>
      <w:r w:rsidR="00B539D1">
        <w:rPr>
          <w:rFonts w:ascii="Times New Roman" w:hAnsi="Times New Roman" w:cs="Times New Roman"/>
          <w:sz w:val="24"/>
          <w:szCs w:val="24"/>
        </w:rPr>
        <w:t>длительность светового дня,</w:t>
      </w:r>
    </w:p>
    <w:p w:rsidR="009D6B57" w:rsidRDefault="009D6B57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B539D1">
        <w:rPr>
          <w:rFonts w:ascii="Times New Roman" w:hAnsi="Times New Roman" w:cs="Times New Roman"/>
          <w:sz w:val="24"/>
          <w:szCs w:val="24"/>
        </w:rPr>
        <w:t xml:space="preserve"> </w:t>
      </w:r>
      <w:r w:rsidR="00FE17D3">
        <w:rPr>
          <w:rFonts w:ascii="Times New Roman" w:hAnsi="Times New Roman" w:cs="Times New Roman"/>
          <w:sz w:val="24"/>
          <w:szCs w:val="24"/>
        </w:rPr>
        <w:t>влажность воздуха,</w:t>
      </w:r>
    </w:p>
    <w:p w:rsidR="009D6B57" w:rsidRDefault="009D6B57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EA0FF0">
        <w:rPr>
          <w:rFonts w:ascii="Times New Roman" w:hAnsi="Times New Roman" w:cs="Times New Roman"/>
          <w:sz w:val="24"/>
          <w:szCs w:val="24"/>
        </w:rPr>
        <w:t xml:space="preserve"> </w:t>
      </w:r>
      <w:r w:rsidR="00B539D1">
        <w:rPr>
          <w:rFonts w:ascii="Times New Roman" w:hAnsi="Times New Roman" w:cs="Times New Roman"/>
          <w:color w:val="000000"/>
          <w:sz w:val="24"/>
          <w:szCs w:val="24"/>
        </w:rPr>
        <w:t>наличие крутых склонов</w:t>
      </w:r>
      <w:r w:rsidR="00EA0F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6B57" w:rsidRPr="00EA0FF0" w:rsidRDefault="009D6B57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9D1" w:rsidRPr="00B539D1" w:rsidRDefault="00B539D1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 xml:space="preserve">3. 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Разлагают отмершие остатки живых существ, превращая их в неорганические соединения: </w:t>
      </w:r>
    </w:p>
    <w:p w:rsidR="00B539D1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) плотоядные животные; </w:t>
      </w:r>
    </w:p>
    <w:p w:rsidR="00B539D1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) растительноядные животные; </w:t>
      </w:r>
    </w:p>
    <w:p w:rsidR="00B539D1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) зелёные растения; </w:t>
      </w:r>
    </w:p>
    <w:p w:rsidR="00B539D1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) бурые водоросли; </w:t>
      </w:r>
    </w:p>
    <w:p w:rsidR="00B539D1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53DBB" w:rsidRPr="00B539D1">
        <w:rPr>
          <w:rFonts w:ascii="Times New Roman" w:hAnsi="Times New Roman" w:cs="Times New Roman"/>
          <w:sz w:val="24"/>
          <w:szCs w:val="24"/>
        </w:rPr>
        <w:t xml:space="preserve">) бактерии; </w:t>
      </w:r>
    </w:p>
    <w:p w:rsidR="000E0644" w:rsidRPr="00B539D1" w:rsidRDefault="00FE17D3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253DBB" w:rsidRPr="00B539D1">
        <w:rPr>
          <w:rFonts w:ascii="Times New Roman" w:hAnsi="Times New Roman" w:cs="Times New Roman"/>
          <w:sz w:val="24"/>
          <w:szCs w:val="24"/>
        </w:rPr>
        <w:t>) грибы.</w:t>
      </w:r>
    </w:p>
    <w:p w:rsidR="000E0644" w:rsidRDefault="000E0644" w:rsidP="009F3104">
      <w:pPr>
        <w:autoSpaceDE w:val="0"/>
        <w:autoSpaceDN w:val="0"/>
        <w:adjustRightInd w:val="0"/>
        <w:spacing w:after="0" w:line="240" w:lineRule="auto"/>
        <w:rPr>
          <w:rFonts w:ascii="TT44o00" w:hAnsi="TT44o00" w:cs="TT44o00"/>
          <w:sz w:val="28"/>
          <w:szCs w:val="28"/>
        </w:rPr>
      </w:pPr>
    </w:p>
    <w:p w:rsidR="009F3104" w:rsidRPr="00B539D1" w:rsidRDefault="00B539D1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104" w:rsidRPr="00B539D1">
        <w:rPr>
          <w:rFonts w:ascii="Times New Roman" w:hAnsi="Times New Roman" w:cs="Times New Roman"/>
          <w:sz w:val="24"/>
          <w:szCs w:val="24"/>
        </w:rPr>
        <w:t>К числу социально-экономических факторов, определяющих состояние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 xml:space="preserve">окружающей среды в </w:t>
      </w:r>
      <w:r w:rsidR="00FE17D3">
        <w:rPr>
          <w:rFonts w:ascii="Times New Roman" w:hAnsi="Times New Roman" w:cs="Times New Roman"/>
          <w:sz w:val="24"/>
          <w:szCs w:val="24"/>
        </w:rPr>
        <w:t>городе Ставрополе</w:t>
      </w:r>
      <w:r w:rsidRPr="00B539D1">
        <w:rPr>
          <w:rFonts w:ascii="Times New Roman" w:hAnsi="Times New Roman" w:cs="Times New Roman"/>
          <w:sz w:val="24"/>
          <w:szCs w:val="24"/>
        </w:rPr>
        <w:t>, следует отнести следующие: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>а) демографическую ситуацию;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>б) климат;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>в) отраслевую структуру народного хозяйства;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>г) рельеф местности;</w:t>
      </w:r>
    </w:p>
    <w:p w:rsidR="009F3104" w:rsidRPr="00B539D1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9D1">
        <w:rPr>
          <w:rFonts w:ascii="Times New Roman" w:hAnsi="Times New Roman" w:cs="Times New Roman"/>
          <w:sz w:val="24"/>
          <w:szCs w:val="24"/>
        </w:rPr>
        <w:t>д) характер почв;</w:t>
      </w:r>
    </w:p>
    <w:p w:rsidR="009F3104" w:rsidRDefault="009F3104" w:rsidP="009F3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9D1">
        <w:rPr>
          <w:rFonts w:ascii="Times New Roman" w:hAnsi="Times New Roman" w:cs="Times New Roman"/>
          <w:sz w:val="24"/>
          <w:szCs w:val="24"/>
        </w:rPr>
        <w:t>е) разнородность ландшафтов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17D3" w:rsidRPr="00FE17D3" w:rsidRDefault="00FE17D3" w:rsidP="00FE17D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E17D3">
        <w:rPr>
          <w:rFonts w:ascii="Times New Roman" w:hAnsi="Times New Roman" w:cs="Times New Roman"/>
          <w:bCs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17D3">
        <w:rPr>
          <w:rFonts w:ascii="Times New Roman" w:hAnsi="Times New Roman" w:cs="Times New Roman"/>
          <w:sz w:val="24"/>
          <w:szCs w:val="24"/>
        </w:rPr>
        <w:t>Из перечисленных видов членом аг</w:t>
      </w:r>
      <w:r w:rsidRPr="00FE17D3">
        <w:rPr>
          <w:rFonts w:ascii="Times New Roman" w:hAnsi="Times New Roman" w:cs="Times New Roman"/>
          <w:color w:val="000000"/>
          <w:sz w:val="24"/>
          <w:szCs w:val="24"/>
        </w:rPr>
        <w:t>роценоза является:</w:t>
      </w:r>
    </w:p>
    <w:p w:rsidR="00FE17D3" w:rsidRP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17D3">
        <w:rPr>
          <w:rFonts w:ascii="Times New Roman" w:hAnsi="Times New Roman" w:cs="Times New Roman"/>
          <w:color w:val="000000"/>
          <w:sz w:val="24"/>
          <w:szCs w:val="24"/>
        </w:rPr>
        <w:t xml:space="preserve">а) сурепка; </w:t>
      </w:r>
    </w:p>
    <w:p w:rsidR="00FE17D3" w:rsidRP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17D3">
        <w:rPr>
          <w:rFonts w:ascii="Times New Roman" w:hAnsi="Times New Roman" w:cs="Times New Roman"/>
          <w:color w:val="000000"/>
          <w:sz w:val="24"/>
          <w:szCs w:val="24"/>
        </w:rPr>
        <w:t xml:space="preserve">б) клюква; </w:t>
      </w:r>
    </w:p>
    <w:p w:rsidR="00FE17D3" w:rsidRP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7D3">
        <w:rPr>
          <w:rFonts w:ascii="Times New Roman" w:hAnsi="Times New Roman" w:cs="Times New Roman"/>
          <w:sz w:val="24"/>
          <w:szCs w:val="24"/>
        </w:rPr>
        <w:t xml:space="preserve">в) мох сфагнум; </w:t>
      </w:r>
    </w:p>
    <w:p w:rsidR="00B539D1" w:rsidRP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7D3">
        <w:rPr>
          <w:rFonts w:ascii="Times New Roman" w:hAnsi="Times New Roman" w:cs="Times New Roman"/>
          <w:sz w:val="24"/>
          <w:szCs w:val="24"/>
        </w:rPr>
        <w:t>г) дуб,</w:t>
      </w:r>
    </w:p>
    <w:p w:rsidR="00FE17D3" w:rsidRP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7D3">
        <w:rPr>
          <w:rFonts w:ascii="Times New Roman" w:hAnsi="Times New Roman" w:cs="Times New Roman"/>
          <w:sz w:val="24"/>
          <w:szCs w:val="24"/>
        </w:rPr>
        <w:t>д) подорожник,</w:t>
      </w:r>
    </w:p>
    <w:p w:rsidR="00FE17D3" w:rsidRDefault="00FE17D3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7D3">
        <w:rPr>
          <w:rFonts w:ascii="Times New Roman" w:hAnsi="Times New Roman" w:cs="Times New Roman"/>
          <w:sz w:val="24"/>
          <w:szCs w:val="24"/>
        </w:rPr>
        <w:t>е) пшеница.</w:t>
      </w:r>
    </w:p>
    <w:p w:rsidR="0002392A" w:rsidRDefault="0002392A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92A" w:rsidRPr="0002392A" w:rsidRDefault="0002392A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92A">
        <w:rPr>
          <w:rFonts w:ascii="Times New Roman" w:hAnsi="Times New Roman" w:cs="Times New Roman"/>
          <w:sz w:val="24"/>
          <w:szCs w:val="24"/>
        </w:rPr>
        <w:t xml:space="preserve">6. </w:t>
      </w:r>
      <w:r w:rsidRPr="0002392A">
        <w:rPr>
          <w:rFonts w:ascii="Times New Roman" w:eastAsia="Times New Roman" w:hAnsi="Times New Roman" w:cs="Times New Roman"/>
          <w:sz w:val="24"/>
          <w:szCs w:val="24"/>
        </w:rPr>
        <w:t>В заповедниках разрешается:</w:t>
      </w:r>
    </w:p>
    <w:p w:rsidR="0002392A" w:rsidRPr="0002392A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</w:t>
      </w:r>
      <w:r w:rsidR="0002392A" w:rsidRPr="0002392A">
        <w:rPr>
          <w:rFonts w:ascii="Times New Roman" w:eastAsia="Times New Roman" w:hAnsi="Times New Roman" w:cs="Times New Roman"/>
          <w:sz w:val="24"/>
          <w:szCs w:val="24"/>
        </w:rPr>
        <w:t>тлавливать животных для коллекций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2392A" w:rsidRPr="0002392A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н</w:t>
      </w:r>
      <w:r w:rsidR="0002392A" w:rsidRPr="0002392A">
        <w:rPr>
          <w:rFonts w:ascii="Times New Roman" w:eastAsia="Times New Roman" w:hAnsi="Times New Roman" w:cs="Times New Roman"/>
          <w:sz w:val="24"/>
          <w:szCs w:val="24"/>
        </w:rPr>
        <w:t>аходиться туристическим группам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2392A" w:rsidRPr="0002392A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и</w:t>
      </w:r>
      <w:r w:rsidR="0002392A" w:rsidRPr="0002392A">
        <w:rPr>
          <w:rFonts w:ascii="Times New Roman" w:eastAsia="Times New Roman" w:hAnsi="Times New Roman" w:cs="Times New Roman"/>
          <w:sz w:val="24"/>
          <w:szCs w:val="24"/>
        </w:rPr>
        <w:t>стреблять вредных насекомых</w:t>
      </w:r>
    </w:p>
    <w:p w:rsidR="0002392A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о</w:t>
      </w:r>
      <w:r w:rsidR="0002392A" w:rsidRPr="0002392A">
        <w:rPr>
          <w:rFonts w:ascii="Times New Roman" w:eastAsia="Times New Roman" w:hAnsi="Times New Roman" w:cs="Times New Roman"/>
          <w:sz w:val="24"/>
          <w:szCs w:val="24"/>
        </w:rPr>
        <w:t xml:space="preserve">тлавливать редких </w:t>
      </w:r>
      <w:r>
        <w:rPr>
          <w:rFonts w:ascii="Times New Roman" w:eastAsia="Times New Roman" w:hAnsi="Times New Roman" w:cs="Times New Roman"/>
          <w:sz w:val="24"/>
          <w:szCs w:val="24"/>
        </w:rPr>
        <w:t>птиц для их кольцевания,</w:t>
      </w:r>
    </w:p>
    <w:p w:rsidR="00AB740F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собирать грибы,</w:t>
      </w:r>
    </w:p>
    <w:p w:rsidR="00AB740F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 вести исследовательскую работу.</w:t>
      </w:r>
    </w:p>
    <w:p w:rsidR="00AB740F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>. Сильная загрязненность таких морей, как Балтийское, Чёрное, Азовское, вызвана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B740F" w:rsidRP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 xml:space="preserve">усилившейся техногенной нагрузкой, </w:t>
      </w:r>
    </w:p>
    <w:p w:rsidR="00AB740F" w:rsidRP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>резким уменьшением стока, впадающих в них рек;</w:t>
      </w:r>
    </w:p>
    <w:p w:rsidR="00AB740F" w:rsidRP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>) резким изменением климата в прилегающих к ним районах;</w:t>
      </w:r>
    </w:p>
    <w:p w:rsidR="00AB740F" w:rsidRP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 xml:space="preserve">) замедленным водообменом с Мировым океаном; </w:t>
      </w:r>
    </w:p>
    <w:p w:rsidR="00AB740F" w:rsidRPr="00AB740F" w:rsidRDefault="00AB740F" w:rsidP="00AB7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AB740F">
        <w:rPr>
          <w:rFonts w:ascii="Times New Roman" w:eastAsia="Times New Roman" w:hAnsi="Times New Roman" w:cs="Times New Roman"/>
          <w:sz w:val="24"/>
          <w:szCs w:val="24"/>
        </w:rPr>
        <w:t>) к</w:t>
      </w:r>
      <w:r w:rsidR="00A4741A">
        <w:rPr>
          <w:rFonts w:ascii="Times New Roman" w:eastAsia="Times New Roman" w:hAnsi="Times New Roman" w:cs="Times New Roman"/>
          <w:sz w:val="24"/>
          <w:szCs w:val="24"/>
        </w:rPr>
        <w:t>рупным поднятием дна этих морей,</w:t>
      </w:r>
    </w:p>
    <w:p w:rsidR="00AB740F" w:rsidRDefault="00AB740F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</w:t>
      </w:r>
      <w:r w:rsidR="00A4741A">
        <w:rPr>
          <w:rFonts w:ascii="Times New Roman" w:eastAsia="Times New Roman" w:hAnsi="Times New Roman" w:cs="Times New Roman"/>
          <w:sz w:val="24"/>
          <w:szCs w:val="24"/>
        </w:rPr>
        <w:t xml:space="preserve"> уменьшением видоразнообразия.</w:t>
      </w:r>
    </w:p>
    <w:p w:rsidR="00A4741A" w:rsidRDefault="00A4741A" w:rsidP="00023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A4741A">
        <w:rPr>
          <w:rFonts w:ascii="Times New Roman" w:hAnsi="Times New Roman" w:cs="Times New Roman"/>
          <w:bCs/>
          <w:sz w:val="24"/>
          <w:szCs w:val="24"/>
        </w:rPr>
        <w:t>Искусственные экосистемы, создаваемые человеком для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741A">
        <w:rPr>
          <w:rFonts w:ascii="Times New Roman" w:hAnsi="Times New Roman" w:cs="Times New Roman"/>
          <w:bCs/>
          <w:sz w:val="24"/>
          <w:szCs w:val="24"/>
        </w:rPr>
        <w:t>удовлетворения своих потребностей, в отличие от природных: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4741A">
        <w:rPr>
          <w:rFonts w:ascii="Times New Roman" w:hAnsi="Times New Roman" w:cs="Times New Roman"/>
          <w:sz w:val="24"/>
          <w:szCs w:val="24"/>
        </w:rPr>
        <w:t xml:space="preserve"> не устойчивы;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741A">
        <w:rPr>
          <w:rFonts w:ascii="Times New Roman" w:hAnsi="Times New Roman" w:cs="Times New Roman"/>
          <w:sz w:val="24"/>
          <w:szCs w:val="24"/>
        </w:rPr>
        <w:t xml:space="preserve"> устойчивы;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741A">
        <w:rPr>
          <w:rFonts w:ascii="Times New Roman" w:hAnsi="Times New Roman" w:cs="Times New Roman"/>
          <w:sz w:val="24"/>
          <w:szCs w:val="24"/>
        </w:rPr>
        <w:t xml:space="preserve"> способны к саморегуляции;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741A">
        <w:rPr>
          <w:rFonts w:ascii="Times New Roman" w:hAnsi="Times New Roman" w:cs="Times New Roman"/>
          <w:sz w:val="24"/>
          <w:szCs w:val="24"/>
        </w:rPr>
        <w:t xml:space="preserve"> не способны к саморегуляции;</w:t>
      </w:r>
    </w:p>
    <w:p w:rsidR="00A4741A" w:rsidRPr="00A4741A" w:rsidRDefault="00A4741A" w:rsidP="00A47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741A">
        <w:rPr>
          <w:rFonts w:ascii="Times New Roman" w:hAnsi="Times New Roman" w:cs="Times New Roman"/>
          <w:sz w:val="24"/>
          <w:szCs w:val="24"/>
        </w:rPr>
        <w:t xml:space="preserve"> способны к быстрому самовосстановлению;</w:t>
      </w:r>
    </w:p>
    <w:p w:rsidR="00A4741A" w:rsidRPr="0002392A" w:rsidRDefault="00A4741A" w:rsidP="00A474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741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741A">
        <w:rPr>
          <w:rFonts w:ascii="Times New Roman" w:hAnsi="Times New Roman" w:cs="Times New Roman"/>
          <w:sz w:val="24"/>
          <w:szCs w:val="24"/>
        </w:rPr>
        <w:t xml:space="preserve"> характеризуются высоким биоразнообразием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02392A" w:rsidRPr="00FE17D3" w:rsidRDefault="0002392A" w:rsidP="00FE1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C154E" w:rsidRPr="00911491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 – 1 балл, частичное обоснование – 2 балла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обоснование – 3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Максимальная сумма баллов за задание – 15.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54E" w:rsidRPr="003C154E" w:rsidRDefault="003C154E" w:rsidP="003C1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54E">
        <w:rPr>
          <w:rFonts w:ascii="Times New Roman" w:hAnsi="Times New Roman" w:cs="Times New Roman"/>
          <w:sz w:val="24"/>
          <w:szCs w:val="24"/>
        </w:rPr>
        <w:t xml:space="preserve">9. </w:t>
      </w:r>
      <w:r w:rsidRPr="003C154E">
        <w:rPr>
          <w:rFonts w:ascii="Times New Roman" w:hAnsi="Times New Roman" w:cs="Times New Roman"/>
          <w:bCs/>
          <w:sz w:val="24"/>
          <w:szCs w:val="24"/>
        </w:rPr>
        <w:t>Последовательность «опавшие листья – дождевые черви – птицы»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154E">
        <w:rPr>
          <w:rFonts w:ascii="Times New Roman" w:hAnsi="Times New Roman" w:cs="Times New Roman"/>
          <w:bCs/>
          <w:sz w:val="24"/>
          <w:szCs w:val="24"/>
        </w:rPr>
        <w:t>относится к детритной пищевой цепи.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Pr="004759F4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C154E" w:rsidRPr="00972A33" w:rsidRDefault="003C154E" w:rsidP="003C1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154E"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При анабиозе (у животных) происходит полное обезвоживание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организма и остановка физиологических процессов.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Pr="004759F4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C154E" w:rsidRPr="00972A33" w:rsidRDefault="003C154E" w:rsidP="003C1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 xml:space="preserve">11. </w:t>
      </w:r>
      <w:r w:rsidRPr="00972A33">
        <w:rPr>
          <w:rFonts w:ascii="Times New Roman" w:hAnsi="Times New Roman" w:cs="Times New Roman"/>
          <w:bCs/>
          <w:sz w:val="24"/>
          <w:szCs w:val="24"/>
        </w:rPr>
        <w:t>Изменения в строении организма в результате приспособления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к среде обитания – это физиологические адаптации.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Pr="004759F4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4203E" w:rsidRPr="00972A33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bCs/>
          <w:sz w:val="24"/>
          <w:szCs w:val="24"/>
        </w:rPr>
        <w:t>12. Уплощение тела у камбалы, ската – это адаптация к высокому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давлению.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3C154E" w:rsidRDefault="003C154E" w:rsidP="003C154E"/>
    <w:p w:rsidR="00E4203E" w:rsidRPr="00972A33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 xml:space="preserve">13. </w:t>
      </w:r>
      <w:r w:rsidRPr="00972A33">
        <w:rPr>
          <w:rFonts w:ascii="Times New Roman" w:hAnsi="Times New Roman" w:cs="Times New Roman"/>
          <w:bCs/>
          <w:sz w:val="24"/>
          <w:szCs w:val="24"/>
        </w:rPr>
        <w:t>Красная книга – это список редких видов.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 – Нет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3C154E"/>
    <w:p w:rsidR="003531CC" w:rsidRPr="00911491" w:rsidRDefault="003531CC" w:rsidP="003531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31CC" w:rsidRPr="00F25140" w:rsidRDefault="001247A8" w:rsidP="00353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включает четыре</w:t>
      </w:r>
      <w:r w:rsidR="003531CC">
        <w:rPr>
          <w:rFonts w:ascii="Times New Roman" w:hAnsi="Times New Roman" w:cs="Times New Roman"/>
          <w:b/>
          <w:bCs/>
          <w:sz w:val="24"/>
          <w:szCs w:val="24"/>
        </w:rPr>
        <w:t xml:space="preserve"> задачи. </w:t>
      </w:r>
      <w:r w:rsidR="003531CC" w:rsidRPr="00911491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</w:t>
      </w:r>
      <w:r w:rsidR="003531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31CC" w:rsidRPr="00911491">
        <w:rPr>
          <w:rFonts w:ascii="Times New Roman" w:hAnsi="Times New Roman" w:cs="Times New Roman"/>
          <w:b/>
          <w:bCs/>
          <w:sz w:val="24"/>
          <w:szCs w:val="24"/>
        </w:rPr>
        <w:t>обоснуйте, почему этот ответ Вы считаете правильным</w:t>
      </w:r>
      <w:r w:rsidR="003531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31CC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(выбор правильного ответа – 2 балла; </w:t>
      </w:r>
      <w:r w:rsidR="003531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частичное </w:t>
      </w:r>
      <w:r w:rsidR="003531CC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обоснование – </w:t>
      </w:r>
      <w:r w:rsidR="003531CC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="003531CC"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балл;</w:t>
      </w:r>
      <w:r w:rsidR="003531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 обоснование – 2 балла, </w:t>
      </w:r>
      <w:r w:rsidR="003531CC" w:rsidRPr="00C91C95">
        <w:rPr>
          <w:rFonts w:ascii="Times New Roman" w:hAnsi="Times New Roman" w:cs="Times New Roman"/>
          <w:b/>
          <w:i/>
          <w:iCs/>
          <w:sz w:val="24"/>
          <w:szCs w:val="24"/>
        </w:rPr>
        <w:t>всего за задачу – 4 балла).</w:t>
      </w:r>
      <w:r w:rsidR="003531CC">
        <w:rPr>
          <w:rFonts w:ascii="Times New Roman" w:hAnsi="Times New Roman" w:cs="Times New Roman"/>
          <w:b/>
          <w:iCs/>
          <w:sz w:val="24"/>
          <w:szCs w:val="24"/>
        </w:rPr>
        <w:t xml:space="preserve"> Сумма баллов за задание – 1</w:t>
      </w: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3531C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</w:p>
    <w:p w:rsidR="001247A8" w:rsidRDefault="001247A8" w:rsidP="00085C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085CF9" w:rsidRPr="00E4203E" w:rsidRDefault="00E4203E" w:rsidP="00085C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0085CF9" w:rsidRPr="00E4203E">
        <w:rPr>
          <w:rFonts w:ascii="Times New Roman" w:eastAsia="Times New Roman" w:hAnsi="Times New Roman" w:cs="Times New Roman"/>
          <w:sz w:val="24"/>
          <w:szCs w:val="24"/>
        </w:rPr>
        <w:t xml:space="preserve">В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 </w:t>
      </w:r>
    </w:p>
    <w:p w:rsidR="00085CF9" w:rsidRPr="00E4203E" w:rsidRDefault="00085CF9" w:rsidP="00085C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t>а) отлов и отстрел;</w:t>
      </w:r>
    </w:p>
    <w:p w:rsidR="00085CF9" w:rsidRPr="00E4203E" w:rsidRDefault="00085CF9" w:rsidP="00085C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t>б) разведение их естественных врагов – бродячих собак, кошек;</w:t>
      </w:r>
    </w:p>
    <w:p w:rsidR="00085CF9" w:rsidRPr="00E4203E" w:rsidRDefault="00085CF9" w:rsidP="00085C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t>в) уничтожение гнезд и кладок;</w:t>
      </w:r>
    </w:p>
    <w:p w:rsidR="00085CF9" w:rsidRDefault="00085CF9" w:rsidP="00085C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t>г) ликвидация несанкционированных свалов.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__________________________________________________________________________</w:t>
      </w:r>
    </w:p>
    <w:p w:rsidR="00E4203E" w:rsidRDefault="00E4203E" w:rsidP="00E42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4203E" w:rsidRDefault="00E4203E" w:rsidP="00085C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7024" w:rsidRPr="002D28B2" w:rsidRDefault="00E4203E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C17024" w:rsidRPr="002D28B2">
        <w:rPr>
          <w:rFonts w:ascii="Times New Roman" w:hAnsi="Times New Roman" w:cs="Times New Roman"/>
          <w:bCs/>
          <w:sz w:val="24"/>
          <w:szCs w:val="24"/>
        </w:rPr>
        <w:t>Воды, которые обладают наихудшими качествами для бытовых нужд</w:t>
      </w:r>
      <w:r w:rsidR="00C17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7024" w:rsidRPr="002D28B2">
        <w:rPr>
          <w:rFonts w:ascii="Times New Roman" w:hAnsi="Times New Roman" w:cs="Times New Roman"/>
          <w:bCs/>
          <w:sz w:val="24"/>
          <w:szCs w:val="24"/>
        </w:rPr>
        <w:t>населения в период весеннего снеготаяния, называются:</w:t>
      </w:r>
    </w:p>
    <w:p w:rsidR="00C17024" w:rsidRPr="002D28B2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2D28B2">
        <w:rPr>
          <w:rFonts w:ascii="Times New Roman" w:hAnsi="Times New Roman" w:cs="Times New Roman"/>
          <w:sz w:val="24"/>
          <w:szCs w:val="24"/>
        </w:rPr>
        <w:t xml:space="preserve"> верховодка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17024" w:rsidRPr="002D28B2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28B2">
        <w:rPr>
          <w:rFonts w:ascii="Times New Roman" w:hAnsi="Times New Roman" w:cs="Times New Roman"/>
          <w:sz w:val="24"/>
          <w:szCs w:val="24"/>
        </w:rPr>
        <w:t xml:space="preserve"> грунтовые;</w:t>
      </w:r>
    </w:p>
    <w:p w:rsidR="00C17024" w:rsidRPr="002D28B2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D28B2">
        <w:rPr>
          <w:rFonts w:ascii="Times New Roman" w:hAnsi="Times New Roman" w:cs="Times New Roman"/>
          <w:sz w:val="24"/>
          <w:szCs w:val="24"/>
        </w:rPr>
        <w:t>межпластовые;</w:t>
      </w:r>
    </w:p>
    <w:p w:rsidR="00C17024" w:rsidRPr="002D28B2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28B2">
        <w:rPr>
          <w:rFonts w:ascii="Times New Roman" w:hAnsi="Times New Roman" w:cs="Times New Roman"/>
          <w:sz w:val="24"/>
          <w:szCs w:val="24"/>
        </w:rPr>
        <w:t xml:space="preserve"> артезианские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E42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7024" w:rsidRPr="00C17024" w:rsidRDefault="00C17024" w:rsidP="00C170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7024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Pr="00C17024">
        <w:rPr>
          <w:rFonts w:ascii="Times New Roman" w:hAnsi="Times New Roman" w:cs="Times New Roman"/>
          <w:bCs/>
          <w:sz w:val="24"/>
          <w:szCs w:val="24"/>
        </w:rPr>
        <w:t>Фотограф из Нью-Йорка (США) Рейчел Суссман путешествует по миру, фотографируя растения, которые живут более двух тысяч лет. Это, например, вельвичия (пустыня Намиб), дуб Джурупа (Калифорния), ломация (Австралия), мобола (ЮАР) и др. Почему эти растения живут так долго? По мнению Р. Суссман, нет какой-то одной причины, однако есть несколько существенных факторов: экстремальные температуры, большая высота, недостаток питательных веществ и отсутствие конкуренции со стороны других живых существ. Многие растения-долгожители произрастают в очень удалённых местах, поэтому человеческая деятельность на них не влияет. Таким образом, среди  перечисленных факторов самое существенное влияние оказывают:</w:t>
      </w:r>
    </w:p>
    <w:p w:rsidR="00C17024" w:rsidRP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024">
        <w:rPr>
          <w:rFonts w:ascii="Times New Roman" w:hAnsi="Times New Roman" w:cs="Times New Roman"/>
          <w:sz w:val="24"/>
          <w:szCs w:val="24"/>
        </w:rPr>
        <w:t xml:space="preserve">а) абиотические; </w:t>
      </w:r>
    </w:p>
    <w:p w:rsidR="00C17024" w:rsidRP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024">
        <w:rPr>
          <w:rFonts w:ascii="Times New Roman" w:hAnsi="Times New Roman" w:cs="Times New Roman"/>
          <w:sz w:val="24"/>
          <w:szCs w:val="24"/>
        </w:rPr>
        <w:t>б) биотические;</w:t>
      </w:r>
    </w:p>
    <w:p w:rsidR="00C17024" w:rsidRP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024">
        <w:rPr>
          <w:rFonts w:ascii="Times New Roman" w:hAnsi="Times New Roman" w:cs="Times New Roman"/>
          <w:sz w:val="24"/>
          <w:szCs w:val="24"/>
        </w:rPr>
        <w:t>в) антропогенные;</w:t>
      </w:r>
    </w:p>
    <w:p w:rsidR="00C17024" w:rsidRDefault="00C17024" w:rsidP="000E50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7024">
        <w:rPr>
          <w:rFonts w:ascii="Times New Roman" w:hAnsi="Times New Roman" w:cs="Times New Roman"/>
          <w:sz w:val="24"/>
          <w:szCs w:val="24"/>
        </w:rPr>
        <w:t>г) климатические.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C17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17024" w:rsidRDefault="00C17024" w:rsidP="001247A8">
      <w:pPr>
        <w:shd w:val="clear" w:color="auto" w:fill="FFFFFF"/>
        <w:spacing w:after="0" w:line="384" w:lineRule="auto"/>
        <w:rPr>
          <w:rFonts w:ascii="TT43o00" w:hAnsi="TT43o00" w:cs="TT43o00"/>
          <w:sz w:val="28"/>
          <w:szCs w:val="28"/>
        </w:rPr>
      </w:pPr>
    </w:p>
    <w:p w:rsidR="001247A8" w:rsidRPr="000E509A" w:rsidRDefault="000E509A" w:rsidP="000E50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9A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r w:rsidR="001247A8" w:rsidRPr="000E509A">
        <w:rPr>
          <w:rFonts w:ascii="Times New Roman" w:hAnsi="Times New Roman" w:cs="Times New Roman"/>
          <w:color w:val="000000"/>
          <w:sz w:val="24"/>
          <w:szCs w:val="24"/>
        </w:rPr>
        <w:t>11 марта 2011 г. в Японии произошло землетрясение магнитудой 9 баллов. Эпицентр находился в 373 км северо-восточнее Токио, его очаг залегал на глубине 24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1247A8"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 км. На атомной электростанции «Фукусима-1» после землетрясения был введен режим чрезвычайной ситуации. В целях предотвращения ядерной аварии в реакторе снизили давление, вследствие чего радионуклиды в газообразной и аэрозольной форме попали в атмосферу. При прогнозировании вероятности распространения и масштабов радиационного загрязнения на территории российского Дальнего Востока следует в первую очередь учитывать:</w:t>
      </w:r>
    </w:p>
    <w:p w:rsidR="001247A8" w:rsidRPr="000E509A" w:rsidRDefault="001247A8" w:rsidP="001247A8">
      <w:pPr>
        <w:snapToGrid w:val="0"/>
        <w:spacing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а) </w:t>
      </w:r>
      <w:r w:rsidRPr="000E509A">
        <w:rPr>
          <w:rFonts w:ascii="Times New Roman" w:hAnsi="Times New Roman" w:cs="Arial"/>
          <w:color w:val="000000"/>
          <w:sz w:val="24"/>
          <w:szCs w:val="24"/>
        </w:rPr>
        <w:t>скорость и направление ветров и морских течений;</w:t>
      </w:r>
    </w:p>
    <w:p w:rsidR="001247A8" w:rsidRPr="000E509A" w:rsidRDefault="001247A8" w:rsidP="001247A8">
      <w:pPr>
        <w:snapToGrid w:val="0"/>
        <w:spacing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0E509A">
        <w:rPr>
          <w:rFonts w:ascii="Times New Roman" w:hAnsi="Times New Roman" w:cs="Arial"/>
          <w:color w:val="000000"/>
          <w:sz w:val="24"/>
          <w:szCs w:val="24"/>
        </w:rPr>
        <w:t>б) тип атомного реактора на АЭС «Фукусима-1»;</w:t>
      </w:r>
    </w:p>
    <w:p w:rsidR="001247A8" w:rsidRPr="000E509A" w:rsidRDefault="001247A8" w:rsidP="001247A8">
      <w:pPr>
        <w:snapToGrid w:val="0"/>
        <w:spacing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0E509A">
        <w:rPr>
          <w:rFonts w:ascii="Times New Roman" w:hAnsi="Times New Roman" w:cs="Arial"/>
          <w:color w:val="000000"/>
          <w:sz w:val="24"/>
          <w:szCs w:val="24"/>
        </w:rPr>
        <w:t>в) состав ядерного топлива на АЭС «Фукусима-1»;</w:t>
      </w:r>
    </w:p>
    <w:p w:rsidR="001247A8" w:rsidRPr="000E509A" w:rsidRDefault="001247A8" w:rsidP="001247A8">
      <w:pPr>
        <w:snapToGrid w:val="0"/>
        <w:spacing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0E509A">
        <w:rPr>
          <w:rFonts w:ascii="Times New Roman" w:hAnsi="Times New Roman" w:cs="Arial"/>
          <w:color w:val="000000"/>
          <w:sz w:val="24"/>
          <w:szCs w:val="24"/>
        </w:rPr>
        <w:t>г) расстояние от эпицентра землетрясения.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E509A" w:rsidRDefault="000E509A" w:rsidP="000E50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1247A8" w:rsidRDefault="001247A8" w:rsidP="001247A8">
      <w:pPr>
        <w:snapToGrid w:val="0"/>
        <w:spacing w:after="0"/>
        <w:jc w:val="both"/>
        <w:rPr>
          <w:rFonts w:ascii="Arial" w:hAnsi="Arial" w:cs="Arial"/>
          <w:color w:val="000000"/>
        </w:rPr>
      </w:pPr>
    </w:p>
    <w:p w:rsidR="003531CC" w:rsidRDefault="003531CC" w:rsidP="003531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14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9F3104" w:rsidRDefault="000E509A" w:rsidP="000E509A">
      <w:pPr>
        <w:shd w:val="clear" w:color="auto" w:fill="FFFFFF"/>
        <w:spacing w:before="68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включает одну задачу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обоснуйте, почему вы считаете его правильным, а также</w:t>
      </w:r>
      <w:r w:rsidR="003531CC">
        <w:rPr>
          <w:rFonts w:ascii="Times New Roman" w:hAnsi="Times New Roman" w:cs="Times New Roman"/>
          <w:b/>
          <w:sz w:val="24"/>
          <w:szCs w:val="24"/>
        </w:rPr>
        <w:t>,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 почему вы счи</w:t>
      </w:r>
      <w:r w:rsidR="003531CC">
        <w:rPr>
          <w:rFonts w:ascii="Times New Roman" w:hAnsi="Times New Roman" w:cs="Times New Roman"/>
          <w:b/>
          <w:sz w:val="24"/>
          <w:szCs w:val="24"/>
        </w:rPr>
        <w:t>таете неправильным каждый из трё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>х остальных вариантов.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 Только выбор правильного ответа – 2 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>балл</w:t>
      </w:r>
      <w:r w:rsidR="003531CC">
        <w:rPr>
          <w:rFonts w:ascii="Times New Roman" w:hAnsi="Times New Roman" w:cs="Times New Roman"/>
          <w:b/>
          <w:sz w:val="24"/>
          <w:szCs w:val="24"/>
        </w:rPr>
        <w:t>а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частичное 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каждого варианта ответа 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531CC">
        <w:rPr>
          <w:rFonts w:ascii="Times New Roman" w:hAnsi="Times New Roman" w:cs="Times New Roman"/>
          <w:b/>
          <w:sz w:val="24"/>
          <w:szCs w:val="24"/>
        </w:rPr>
        <w:t>1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 балл, 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полное обоснование каждого варианта – 2 балла, 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 за задачу – 10</w:t>
      </w:r>
      <w:r w:rsidR="003531CC" w:rsidRPr="00F2514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="003531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47A8" w:rsidRDefault="001247A8" w:rsidP="003531CC">
      <w:pPr>
        <w:shd w:val="clear" w:color="auto" w:fill="FFFFFF"/>
        <w:spacing w:before="68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7A8" w:rsidRPr="000E509A" w:rsidRDefault="001247A8" w:rsidP="001247A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9A">
        <w:rPr>
          <w:rFonts w:ascii="Times New Roman" w:hAnsi="Times New Roman" w:cs="Times New Roman"/>
          <w:sz w:val="24"/>
          <w:szCs w:val="24"/>
        </w:rPr>
        <w:t>Р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оссийская государственная нефтяная компания ОАО «Транснефть» планирует построить крупнейший в мире нефтепровод (4188 </w:t>
      </w:r>
      <w:r w:rsidRPr="000E509A">
        <w:rPr>
          <w:rFonts w:ascii="Times New Roman" w:hAnsi="Times New Roman" w:cs="Times New Roman"/>
          <w:sz w:val="24"/>
          <w:szCs w:val="24"/>
        </w:rPr>
        <w:t>км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) для транспортировки нефти из месторождений Западной и Центральной Сибири к берегам Японского моря (см. карту). Однако наибольшая потенциальная экологическая опасность проекта «Восточная Сибирь – Тихий Океан»  обусловлена  тем, что: </w:t>
      </w:r>
    </w:p>
    <w:p w:rsidR="001247A8" w:rsidRPr="000E509A" w:rsidRDefault="001247A8" w:rsidP="001247A8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E509A">
        <w:rPr>
          <w:rFonts w:ascii="Times New Roman" w:hAnsi="Times New Roman" w:cs="Times New Roman"/>
          <w:sz w:val="24"/>
          <w:szCs w:val="24"/>
        </w:rPr>
        <w:t>а) строительство трубопровода создаст серьезны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E509A">
        <w:rPr>
          <w:rFonts w:ascii="Times New Roman" w:hAnsi="Times New Roman" w:cs="Times New Roman"/>
          <w:sz w:val="24"/>
          <w:szCs w:val="24"/>
        </w:rPr>
        <w:t xml:space="preserve"> проблемы в густонаселенных районах на участке «Тайшет – Сковородино»;</w:t>
      </w:r>
      <w:r w:rsidRPr="000E509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1247A8" w:rsidRPr="000E509A" w:rsidRDefault="001247A8" w:rsidP="001247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б) маршрут нефтепровода проходит в непосредственной близости от озера Байкал</w:t>
      </w:r>
      <w:r w:rsidRPr="000E509A">
        <w:rPr>
          <w:rFonts w:ascii="Times New Roman" w:hAnsi="Times New Roman" w:cs="Times New Roman"/>
          <w:sz w:val="24"/>
          <w:szCs w:val="24"/>
        </w:rPr>
        <w:t>;</w:t>
      </w:r>
    </w:p>
    <w:p w:rsidR="001247A8" w:rsidRPr="000E509A" w:rsidRDefault="001247A8" w:rsidP="001247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в) из-за случайных разливов нефти могут быть загрязнены протяженные полосы морского побережья</w:t>
      </w:r>
      <w:r w:rsidR="000E509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47A8" w:rsidRPr="000E509A" w:rsidRDefault="001247A8" w:rsidP="001247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г) из-за случайных разливов нефти могут быть загрязнены приграничные с Китаем территории, что может привести к трансграничному переносу загрязняющих веществ и привести к напряженности политических отношений с Китаем.</w:t>
      </w:r>
    </w:p>
    <w:p w:rsidR="001247A8" w:rsidRPr="000E509A" w:rsidRDefault="001247A8" w:rsidP="001247A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7A8" w:rsidRDefault="001247A8" w:rsidP="007F30DB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398175" cy="2133600"/>
            <wp:effectExtent l="19050" t="0" r="23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16" cy="2135852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7A8" w:rsidRDefault="007F30DB" w:rsidP="007F30D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1247A8" w:rsidRPr="000E509A">
        <w:rPr>
          <w:rFonts w:ascii="Times New Roman" w:hAnsi="Times New Roman" w:cs="Times New Roman"/>
          <w:b/>
          <w:sz w:val="20"/>
          <w:szCs w:val="20"/>
        </w:rPr>
        <w:t>Маршрут строительства нефтепровода «Восточная Сибирь – Тихий Океан»</w:t>
      </w:r>
    </w:p>
    <w:p w:rsidR="007F30DB" w:rsidRPr="000E509A" w:rsidRDefault="007F30DB" w:rsidP="007F30D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7F30DB" w:rsidRDefault="007F30DB" w:rsidP="007F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1247A8" w:rsidRDefault="001247A8" w:rsidP="00124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7A8" w:rsidRPr="007F30DB" w:rsidRDefault="001247A8" w:rsidP="003531CC">
      <w:pPr>
        <w:shd w:val="clear" w:color="auto" w:fill="FFFFFF"/>
        <w:spacing w:before="68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7A8" w:rsidRDefault="001247A8" w:rsidP="003531CC">
      <w:pPr>
        <w:shd w:val="clear" w:color="auto" w:fill="FFFFFF"/>
        <w:spacing w:before="68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7A8" w:rsidRDefault="001247A8" w:rsidP="003531CC">
      <w:pPr>
        <w:shd w:val="clear" w:color="auto" w:fill="FFFFFF"/>
        <w:spacing w:before="68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9F3104" w:rsidRDefault="009F3104" w:rsidP="00AB155F">
      <w:pPr>
        <w:shd w:val="clear" w:color="auto" w:fill="FFFFFF"/>
        <w:spacing w:before="68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B903E9" w:rsidRDefault="00B903E9" w:rsidP="00AE2212"/>
    <w:sectPr w:rsidR="00B903E9" w:rsidSect="007F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T4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43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23AE"/>
    <w:multiLevelType w:val="multilevel"/>
    <w:tmpl w:val="EEDAD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37927"/>
    <w:multiLevelType w:val="multilevel"/>
    <w:tmpl w:val="23ACD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9F7051"/>
    <w:multiLevelType w:val="multilevel"/>
    <w:tmpl w:val="582C2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C1989"/>
    <w:multiLevelType w:val="multilevel"/>
    <w:tmpl w:val="97B450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A9456C"/>
    <w:multiLevelType w:val="multilevel"/>
    <w:tmpl w:val="05DAD6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311AF"/>
    <w:multiLevelType w:val="multilevel"/>
    <w:tmpl w:val="36C44E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0664C6"/>
    <w:multiLevelType w:val="multilevel"/>
    <w:tmpl w:val="9AAC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2A1CE8"/>
    <w:multiLevelType w:val="multilevel"/>
    <w:tmpl w:val="383E3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FD3C17"/>
    <w:multiLevelType w:val="multilevel"/>
    <w:tmpl w:val="06E6E2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A926E8"/>
    <w:multiLevelType w:val="multilevel"/>
    <w:tmpl w:val="94D8C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5D1E95"/>
    <w:multiLevelType w:val="multilevel"/>
    <w:tmpl w:val="E18071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E64D24"/>
    <w:multiLevelType w:val="multilevel"/>
    <w:tmpl w:val="63AAD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D417C4"/>
    <w:multiLevelType w:val="multilevel"/>
    <w:tmpl w:val="C44040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11"/>
  </w:num>
  <w:num w:numId="6">
    <w:abstractNumId w:val="9"/>
  </w:num>
  <w:num w:numId="7">
    <w:abstractNumId w:val="10"/>
  </w:num>
  <w:num w:numId="8">
    <w:abstractNumId w:val="8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155F"/>
    <w:rsid w:val="0002392A"/>
    <w:rsid w:val="00085CF9"/>
    <w:rsid w:val="000E0644"/>
    <w:rsid w:val="000E509A"/>
    <w:rsid w:val="001247A8"/>
    <w:rsid w:val="001A4F7C"/>
    <w:rsid w:val="001B4A3D"/>
    <w:rsid w:val="00253DBB"/>
    <w:rsid w:val="00292E7A"/>
    <w:rsid w:val="003531CC"/>
    <w:rsid w:val="003C154E"/>
    <w:rsid w:val="003C48C6"/>
    <w:rsid w:val="003C5B8A"/>
    <w:rsid w:val="007F30DB"/>
    <w:rsid w:val="00853707"/>
    <w:rsid w:val="00973BA5"/>
    <w:rsid w:val="009D6B57"/>
    <w:rsid w:val="009F3104"/>
    <w:rsid w:val="009F440E"/>
    <w:rsid w:val="00A4741A"/>
    <w:rsid w:val="00AB155F"/>
    <w:rsid w:val="00AB740F"/>
    <w:rsid w:val="00AE2212"/>
    <w:rsid w:val="00B539D1"/>
    <w:rsid w:val="00B76D66"/>
    <w:rsid w:val="00B903E9"/>
    <w:rsid w:val="00C17024"/>
    <w:rsid w:val="00D50F0C"/>
    <w:rsid w:val="00E4203E"/>
    <w:rsid w:val="00EA0FF0"/>
    <w:rsid w:val="00F12311"/>
    <w:rsid w:val="00FE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06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D6B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7A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247A8"/>
    <w:pPr>
      <w:widowControl w:val="0"/>
      <w:suppressAutoHyphens/>
      <w:spacing w:after="120" w:line="240" w:lineRule="auto"/>
    </w:pPr>
    <w:rPr>
      <w:rFonts w:ascii="Times New Roman" w:eastAsia="Andale Sans UI" w:hAnsi="Times New Roman" w:cs="Calibri"/>
      <w:kern w:val="1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1247A8"/>
    <w:rPr>
      <w:rFonts w:ascii="Times New Roman" w:eastAsia="Andale Sans UI" w:hAnsi="Times New Roman" w:cs="Calibri"/>
      <w:kern w:val="1"/>
      <w:sz w:val="24"/>
      <w:szCs w:val="24"/>
      <w:lang w:eastAsia="ar-SA"/>
    </w:rPr>
  </w:style>
  <w:style w:type="character" w:styleId="HTML">
    <w:name w:val="HTML Acronym"/>
    <w:basedOn w:val="a0"/>
    <w:uiPriority w:val="99"/>
    <w:semiHidden/>
    <w:unhideWhenUsed/>
    <w:rsid w:val="001A4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9547">
                              <w:marLeft w:val="0"/>
                              <w:marRight w:val="0"/>
                              <w:marTop w:val="68"/>
                              <w:marBottom w:val="68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66659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19899">
                                      <w:marLeft w:val="0"/>
                                      <w:marRight w:val="0"/>
                                      <w:marTop w:val="0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9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719761">
                              <w:marLeft w:val="0"/>
                              <w:marRight w:val="0"/>
                              <w:marTop w:val="68"/>
                              <w:marBottom w:val="68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3299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97707">
                                      <w:marLeft w:val="0"/>
                                      <w:marRight w:val="0"/>
                                      <w:marTop w:val="0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5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2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2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7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07978">
                              <w:marLeft w:val="0"/>
                              <w:marRight w:val="0"/>
                              <w:marTop w:val="68"/>
                              <w:marBottom w:val="68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2240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81708">
                                      <w:marLeft w:val="0"/>
                                      <w:marRight w:val="0"/>
                                      <w:marTop w:val="0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23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5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308322">
                              <w:marLeft w:val="0"/>
                              <w:marRight w:val="0"/>
                              <w:marTop w:val="68"/>
                              <w:marBottom w:val="68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14068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241853">
                                      <w:marLeft w:val="0"/>
                                      <w:marRight w:val="0"/>
                                      <w:marTop w:val="0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6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7960">
                  <w:marLeft w:val="292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6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Ботес Валерия Петровна</cp:lastModifiedBy>
  <cp:revision>9</cp:revision>
  <dcterms:created xsi:type="dcterms:W3CDTF">2016-09-06T17:44:00Z</dcterms:created>
  <dcterms:modified xsi:type="dcterms:W3CDTF">2017-08-30T12:42:00Z</dcterms:modified>
</cp:coreProperties>
</file>